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082D" w:rsidRDefault="000575D8" w:rsidP="000575D8">
      <w:pPr>
        <w:spacing w:after="0" w:line="240" w:lineRule="auto"/>
        <w:jc w:val="center"/>
        <w:rPr>
          <w:rFonts w:ascii="Viner Hand ITC" w:hAnsi="Viner Hand ITC" w:cs="Times New Roman"/>
          <w:b/>
          <w:sz w:val="40"/>
          <w:szCs w:val="40"/>
        </w:rPr>
      </w:pPr>
      <w:r>
        <w:rPr>
          <w:rFonts w:ascii="Times New Roman" w:hAnsi="Times New Roman" w:cs="Times New Roman"/>
          <w:b/>
          <w:noProof/>
          <w:sz w:val="36"/>
          <w:szCs w:val="36"/>
        </w:rPr>
        <w:drawing>
          <wp:inline distT="0" distB="0" distL="0" distR="0" wp14:anchorId="05B0023C" wp14:editId="4C52614F">
            <wp:extent cx="1076325" cy="977249"/>
            <wp:effectExtent l="0" t="0" r="0" b="0"/>
            <wp:docPr id="1" name="Paveikslėlis 1" descr="C:\Users\Vardas\AppData\Local\Microsoft\Windows\INetCache\Content.Word\be fo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Vardas\AppData\Local\Microsoft\Windows\INetCache\Content.Word\be fono.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03352" cy="1001789"/>
                    </a:xfrm>
                    <a:prstGeom prst="rect">
                      <a:avLst/>
                    </a:prstGeom>
                    <a:noFill/>
                    <a:ln>
                      <a:noFill/>
                    </a:ln>
                  </pic:spPr>
                </pic:pic>
              </a:graphicData>
            </a:graphic>
          </wp:inline>
        </w:drawing>
      </w:r>
    </w:p>
    <w:p w:rsidR="000575D8" w:rsidRDefault="000575D8" w:rsidP="000575D8">
      <w:pPr>
        <w:spacing w:after="0" w:line="240" w:lineRule="auto"/>
        <w:jc w:val="center"/>
        <w:rPr>
          <w:rFonts w:ascii="Viner Hand ITC" w:hAnsi="Viner Hand ITC" w:cs="Times New Roman"/>
          <w:b/>
          <w:sz w:val="40"/>
          <w:szCs w:val="40"/>
        </w:rPr>
      </w:pPr>
    </w:p>
    <w:p w:rsidR="000575D8" w:rsidRPr="00A544AA" w:rsidRDefault="000575D8" w:rsidP="000575D8">
      <w:pPr>
        <w:spacing w:after="0" w:line="240" w:lineRule="auto"/>
        <w:jc w:val="center"/>
        <w:rPr>
          <w:rFonts w:ascii="Viner Hand ITC" w:hAnsi="Viner Hand ITC" w:cs="Times New Roman"/>
          <w:b/>
          <w:sz w:val="40"/>
          <w:szCs w:val="40"/>
        </w:rPr>
      </w:pPr>
      <w:r w:rsidRPr="00A544AA">
        <w:rPr>
          <w:rFonts w:ascii="Viner Hand ITC" w:hAnsi="Viner Hand ITC" w:cs="Times New Roman"/>
          <w:b/>
          <w:sz w:val="40"/>
          <w:szCs w:val="40"/>
        </w:rPr>
        <w:t>Anyk</w:t>
      </w:r>
      <w:r w:rsidRPr="00A544AA">
        <w:rPr>
          <w:rFonts w:ascii="Viner Hand ITC" w:hAnsi="Viner Hand ITC" w:cs="Times New Roman"/>
          <w:b/>
          <w:sz w:val="40"/>
          <w:szCs w:val="40"/>
          <w:lang w:val="lt-LT"/>
        </w:rPr>
        <w:t>š</w:t>
      </w:r>
      <w:r w:rsidRPr="001F226A">
        <w:rPr>
          <w:rFonts w:ascii="Sitka Display" w:hAnsi="Sitka Display" w:cs="Cambria"/>
          <w:b/>
          <w:sz w:val="40"/>
          <w:szCs w:val="40"/>
          <w:lang w:val="lt-LT"/>
        </w:rPr>
        <w:t>č</w:t>
      </w:r>
      <w:r w:rsidRPr="00A544AA">
        <w:rPr>
          <w:rFonts w:ascii="Viner Hand ITC" w:hAnsi="Viner Hand ITC" w:cs="Times New Roman"/>
          <w:b/>
          <w:sz w:val="40"/>
          <w:szCs w:val="40"/>
          <w:lang w:val="lt-LT"/>
        </w:rPr>
        <w:t>i</w:t>
      </w:r>
      <w:r w:rsidRPr="001F226A">
        <w:rPr>
          <w:rFonts w:ascii="Sitka Display" w:hAnsi="Sitka Display" w:cs="Cambria"/>
          <w:b/>
          <w:sz w:val="40"/>
          <w:szCs w:val="40"/>
          <w:lang w:val="lt-LT"/>
        </w:rPr>
        <w:t>ų</w:t>
      </w:r>
      <w:r w:rsidRPr="00A544AA">
        <w:rPr>
          <w:rFonts w:ascii="Viner Hand ITC" w:hAnsi="Viner Hand ITC" w:cs="Times New Roman"/>
          <w:b/>
          <w:sz w:val="40"/>
          <w:szCs w:val="40"/>
          <w:lang w:val="lt-LT"/>
        </w:rPr>
        <w:t xml:space="preserve"> teniso kort</w:t>
      </w:r>
      <w:r w:rsidRPr="001F226A">
        <w:rPr>
          <w:rFonts w:ascii="Sitka Display" w:hAnsi="Sitka Display" w:cs="Cambria"/>
          <w:b/>
          <w:sz w:val="40"/>
          <w:szCs w:val="40"/>
          <w:lang w:val="lt-LT"/>
        </w:rPr>
        <w:t>ų</w:t>
      </w:r>
      <w:r w:rsidRPr="00A544AA">
        <w:rPr>
          <w:rFonts w:ascii="Viner Hand ITC" w:hAnsi="Viner Hand ITC" w:cs="Times New Roman"/>
          <w:b/>
          <w:sz w:val="40"/>
          <w:szCs w:val="40"/>
          <w:lang w:val="lt-LT"/>
        </w:rPr>
        <w:t xml:space="preserve"> </w:t>
      </w:r>
      <w:r w:rsidRPr="00A544AA">
        <w:rPr>
          <w:rFonts w:ascii="Viner Hand ITC" w:hAnsi="Viner Hand ITC" w:cs="Times New Roman"/>
          <w:b/>
          <w:sz w:val="40"/>
          <w:szCs w:val="40"/>
        </w:rPr>
        <w:t>vidaus</w:t>
      </w:r>
      <w:r>
        <w:rPr>
          <w:rFonts w:ascii="Viner Hand ITC" w:hAnsi="Viner Hand ITC" w:cs="Times New Roman"/>
          <w:b/>
          <w:sz w:val="40"/>
          <w:szCs w:val="40"/>
        </w:rPr>
        <w:t xml:space="preserve"> </w:t>
      </w:r>
      <w:r w:rsidRPr="00A544AA">
        <w:rPr>
          <w:rFonts w:ascii="Viner Hand ITC" w:hAnsi="Viner Hand ITC" w:cs="Times New Roman"/>
          <w:b/>
          <w:sz w:val="40"/>
          <w:szCs w:val="40"/>
        </w:rPr>
        <w:t>tvarkos taisykl</w:t>
      </w:r>
      <w:r w:rsidRPr="00A544AA">
        <w:rPr>
          <w:rFonts w:ascii="Cambria" w:hAnsi="Cambria" w:cs="Cambria"/>
          <w:b/>
          <w:sz w:val="40"/>
          <w:szCs w:val="40"/>
        </w:rPr>
        <w:t>ė</w:t>
      </w:r>
      <w:r w:rsidRPr="00A544AA">
        <w:rPr>
          <w:rFonts w:ascii="Viner Hand ITC" w:hAnsi="Viner Hand ITC" w:cs="Times New Roman"/>
          <w:b/>
          <w:sz w:val="40"/>
          <w:szCs w:val="40"/>
        </w:rPr>
        <w:t>s</w:t>
      </w:r>
    </w:p>
    <w:p w:rsidR="00644714" w:rsidRPr="00644714" w:rsidRDefault="00644714" w:rsidP="000575D8">
      <w:pPr>
        <w:spacing w:line="240" w:lineRule="auto"/>
        <w:rPr>
          <w:rFonts w:ascii="Times New Roman" w:hAnsi="Times New Roman" w:cs="Times New Roman"/>
          <w:b/>
          <w:sz w:val="36"/>
          <w:szCs w:val="36"/>
        </w:rPr>
      </w:pPr>
    </w:p>
    <w:p w:rsidR="00DE082D" w:rsidRPr="008E582E" w:rsidRDefault="00DE082D" w:rsidP="000575D8">
      <w:pPr>
        <w:spacing w:line="276" w:lineRule="auto"/>
        <w:jc w:val="center"/>
        <w:rPr>
          <w:rFonts w:ascii="Times New Roman" w:hAnsi="Times New Roman" w:cs="Times New Roman"/>
          <w:sz w:val="24"/>
          <w:szCs w:val="24"/>
        </w:rPr>
      </w:pPr>
      <w:r w:rsidRPr="008E582E">
        <w:rPr>
          <w:rFonts w:ascii="Times New Roman" w:hAnsi="Times New Roman" w:cs="Times New Roman"/>
          <w:sz w:val="24"/>
          <w:szCs w:val="24"/>
        </w:rPr>
        <w:t>Visi teniso kort</w:t>
      </w:r>
      <w:r w:rsidRPr="008E582E">
        <w:rPr>
          <w:rFonts w:ascii="Times New Roman" w:hAnsi="Times New Roman" w:cs="Times New Roman"/>
          <w:sz w:val="24"/>
          <w:szCs w:val="24"/>
          <w:lang w:val="lt-LT"/>
        </w:rPr>
        <w:t xml:space="preserve">ų </w:t>
      </w:r>
      <w:r w:rsidRPr="008E582E">
        <w:rPr>
          <w:rFonts w:ascii="Times New Roman" w:hAnsi="Times New Roman" w:cs="Times New Roman"/>
          <w:sz w:val="24"/>
          <w:szCs w:val="24"/>
        </w:rPr>
        <w:t>lankytojai ir jų svečiai turi laikytis gero elgesio taisyklių ir mandagiai bei saugiai elgtis su sporto komplekso patalpose ir/ar teritorijoje esančiais asmenimis.</w:t>
      </w:r>
    </w:p>
    <w:p w:rsidR="00DE082D" w:rsidRPr="008E582E" w:rsidRDefault="00DE082D" w:rsidP="000575D8">
      <w:pPr>
        <w:spacing w:line="276" w:lineRule="auto"/>
        <w:jc w:val="center"/>
        <w:rPr>
          <w:rFonts w:ascii="Times New Roman" w:hAnsi="Times New Roman" w:cs="Times New Roman"/>
          <w:sz w:val="24"/>
          <w:szCs w:val="24"/>
        </w:rPr>
      </w:pPr>
      <w:r w:rsidRPr="008E582E">
        <w:rPr>
          <w:rFonts w:ascii="Times New Roman" w:hAnsi="Times New Roman" w:cs="Times New Roman"/>
          <w:sz w:val="24"/>
          <w:szCs w:val="24"/>
        </w:rPr>
        <w:t>Šių taisyklių tikslas – garantuoti, kad būtų laikomasi teniso kortų lankytojų interesų, sudaryti geriausias sąlygas sportuoti ir tinkamai prižiūrėti teniso kortus.</w:t>
      </w:r>
    </w:p>
    <w:p w:rsidR="00DE082D" w:rsidRPr="008E582E" w:rsidRDefault="00644714" w:rsidP="000575D8">
      <w:pPr>
        <w:spacing w:line="276" w:lineRule="auto"/>
        <w:rPr>
          <w:rFonts w:ascii="Times New Roman" w:hAnsi="Times New Roman" w:cs="Times New Roman"/>
          <w:b/>
          <w:sz w:val="24"/>
          <w:szCs w:val="24"/>
        </w:rPr>
      </w:pPr>
      <w:r>
        <w:rPr>
          <w:rFonts w:ascii="Times New Roman" w:hAnsi="Times New Roman" w:cs="Times New Roman"/>
          <w:b/>
          <w:sz w:val="24"/>
          <w:szCs w:val="24"/>
        </w:rPr>
        <w:t>T</w:t>
      </w:r>
      <w:r w:rsidR="00DE082D" w:rsidRPr="008E582E">
        <w:rPr>
          <w:rFonts w:ascii="Times New Roman" w:hAnsi="Times New Roman" w:cs="Times New Roman"/>
          <w:b/>
          <w:sz w:val="24"/>
          <w:szCs w:val="24"/>
        </w:rPr>
        <w:t>eniso kortų lankytojai turi laikytis šių taisyklių ir atitinkamose situacijose skatinti kitus jų laikytis.</w:t>
      </w:r>
    </w:p>
    <w:p w:rsidR="000575D8" w:rsidRDefault="00DE082D" w:rsidP="000575D8">
      <w:pPr>
        <w:spacing w:line="276" w:lineRule="auto"/>
        <w:jc w:val="center"/>
        <w:rPr>
          <w:rFonts w:ascii="Times New Roman" w:hAnsi="Times New Roman" w:cs="Times New Roman"/>
          <w:sz w:val="24"/>
          <w:szCs w:val="24"/>
        </w:rPr>
      </w:pPr>
      <w:r w:rsidRPr="008E582E">
        <w:rPr>
          <w:rFonts w:ascii="Times New Roman" w:hAnsi="Times New Roman" w:cs="Times New Roman"/>
          <w:sz w:val="24"/>
          <w:szCs w:val="24"/>
        </w:rPr>
        <w:t>Šios taisykles taip pat jų pakeitimai/papildymai (aktualios redakcijos) skelbiami Paslaugų teikėjo internetiniame puslapyje www.akksc.lt bei skelbimų lentose. Laikoma, kad lankytojai su nurodytose vietose viešai skelbiama taisyklių redakcija, papildymais/pakeitimais yra susipažinę ir atskirai nesupažindinami.</w:t>
      </w:r>
    </w:p>
    <w:p w:rsidR="000575D8" w:rsidRDefault="000575D8" w:rsidP="000575D8">
      <w:pPr>
        <w:spacing w:after="0"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w:t>
      </w:r>
    </w:p>
    <w:p w:rsidR="000575D8" w:rsidRDefault="000575D8" w:rsidP="000575D8">
      <w:pPr>
        <w:spacing w:after="0" w:line="240" w:lineRule="auto"/>
        <w:jc w:val="center"/>
        <w:rPr>
          <w:rFonts w:ascii="Viner Hand ITC" w:hAnsi="Viner Hand ITC" w:cstheme="minorHAnsi"/>
          <w:b/>
          <w:sz w:val="24"/>
          <w:szCs w:val="24"/>
        </w:rPr>
      </w:pPr>
    </w:p>
    <w:p w:rsidR="000575D8" w:rsidRDefault="00DE082D" w:rsidP="000575D8">
      <w:pPr>
        <w:spacing w:after="0" w:line="240" w:lineRule="auto"/>
        <w:jc w:val="center"/>
        <w:rPr>
          <w:rFonts w:ascii="Viner Hand ITC" w:hAnsi="Viner Hand ITC" w:cstheme="minorHAnsi"/>
          <w:b/>
          <w:sz w:val="24"/>
          <w:szCs w:val="24"/>
        </w:rPr>
      </w:pPr>
      <w:r w:rsidRPr="000575D8">
        <w:rPr>
          <w:rFonts w:ascii="Viner Hand ITC" w:hAnsi="Viner Hand ITC" w:cstheme="minorHAnsi"/>
          <w:b/>
          <w:sz w:val="24"/>
          <w:szCs w:val="24"/>
        </w:rPr>
        <w:t>Žaidimo laikas</w:t>
      </w:r>
    </w:p>
    <w:p w:rsidR="000575D8" w:rsidRDefault="000575D8" w:rsidP="000575D8">
      <w:pPr>
        <w:spacing w:after="0" w:line="240" w:lineRule="auto"/>
        <w:jc w:val="center"/>
        <w:rPr>
          <w:rFonts w:ascii="Viner Hand ITC" w:hAnsi="Viner Hand ITC" w:cstheme="minorHAnsi"/>
          <w:b/>
          <w:sz w:val="24"/>
          <w:szCs w:val="24"/>
        </w:rPr>
      </w:pPr>
    </w:p>
    <w:p w:rsidR="00DE082D" w:rsidRPr="000575D8" w:rsidRDefault="00DE082D" w:rsidP="000575D8">
      <w:pPr>
        <w:spacing w:line="240" w:lineRule="auto"/>
        <w:jc w:val="center"/>
        <w:rPr>
          <w:rFonts w:ascii="Viner Hand ITC" w:hAnsi="Viner Hand ITC" w:cstheme="minorHAnsi"/>
          <w:b/>
          <w:sz w:val="24"/>
          <w:szCs w:val="24"/>
        </w:rPr>
      </w:pPr>
      <w:r w:rsidRPr="008E582E">
        <w:rPr>
          <w:rFonts w:ascii="Times New Roman" w:hAnsi="Times New Roman" w:cs="Times New Roman"/>
          <w:b/>
          <w:sz w:val="24"/>
          <w:szCs w:val="24"/>
        </w:rPr>
        <w:t>Anykščių kūno kultūros ir sporto centro teniso korta</w:t>
      </w:r>
      <w:r w:rsidR="00A75680" w:rsidRPr="008E582E">
        <w:rPr>
          <w:rFonts w:ascii="Times New Roman" w:hAnsi="Times New Roman" w:cs="Times New Roman"/>
          <w:b/>
          <w:sz w:val="24"/>
          <w:szCs w:val="24"/>
        </w:rPr>
        <w:t>i</w:t>
      </w:r>
      <w:r w:rsidR="00644714">
        <w:rPr>
          <w:rFonts w:ascii="Times New Roman" w:hAnsi="Times New Roman" w:cs="Times New Roman"/>
          <w:b/>
          <w:sz w:val="24"/>
          <w:szCs w:val="24"/>
        </w:rPr>
        <w:t xml:space="preserve"> va</w:t>
      </w:r>
      <w:r w:rsidR="000575D8">
        <w:rPr>
          <w:rFonts w:ascii="Times New Roman" w:hAnsi="Times New Roman" w:cs="Times New Roman"/>
          <w:b/>
          <w:sz w:val="24"/>
          <w:szCs w:val="24"/>
        </w:rPr>
        <w:t>saros sezonu (nuo gegužės mėn. i</w:t>
      </w:r>
      <w:r w:rsidR="00644714">
        <w:rPr>
          <w:rFonts w:ascii="Times New Roman" w:hAnsi="Times New Roman" w:cs="Times New Roman"/>
          <w:b/>
          <w:sz w:val="24"/>
          <w:szCs w:val="24"/>
        </w:rPr>
        <w:t>ki spalio mėn.)</w:t>
      </w:r>
      <w:r w:rsidR="00A75680" w:rsidRPr="008E582E">
        <w:rPr>
          <w:rFonts w:ascii="Times New Roman" w:hAnsi="Times New Roman" w:cs="Times New Roman"/>
          <w:b/>
          <w:sz w:val="24"/>
          <w:szCs w:val="24"/>
        </w:rPr>
        <w:t xml:space="preserve"> </w:t>
      </w:r>
      <w:r w:rsidR="00644714">
        <w:rPr>
          <w:rFonts w:ascii="Times New Roman" w:hAnsi="Times New Roman" w:cs="Times New Roman"/>
          <w:b/>
          <w:sz w:val="24"/>
          <w:szCs w:val="24"/>
        </w:rPr>
        <w:t xml:space="preserve">dirba:  </w:t>
      </w:r>
      <w:r w:rsidR="001F226A">
        <w:rPr>
          <w:rFonts w:ascii="Times New Roman" w:hAnsi="Times New Roman" w:cs="Times New Roman"/>
          <w:b/>
          <w:sz w:val="24"/>
          <w:szCs w:val="24"/>
        </w:rPr>
        <w:t xml:space="preserve">I – VII nuo </w:t>
      </w:r>
      <w:r w:rsidRPr="008E582E">
        <w:rPr>
          <w:rFonts w:ascii="Times New Roman" w:hAnsi="Times New Roman" w:cs="Times New Roman"/>
          <w:b/>
          <w:sz w:val="24"/>
          <w:szCs w:val="24"/>
        </w:rPr>
        <w:t>8.00 iki 21</w:t>
      </w:r>
      <w:r w:rsidR="006C3794" w:rsidRPr="008E582E">
        <w:rPr>
          <w:rFonts w:ascii="Times New Roman" w:hAnsi="Times New Roman" w:cs="Times New Roman"/>
          <w:b/>
          <w:sz w:val="24"/>
          <w:szCs w:val="24"/>
        </w:rPr>
        <w:t>.00</w:t>
      </w:r>
      <w:r w:rsidR="001F226A">
        <w:rPr>
          <w:rFonts w:ascii="Times New Roman" w:hAnsi="Times New Roman" w:cs="Times New Roman"/>
          <w:b/>
          <w:sz w:val="24"/>
          <w:szCs w:val="24"/>
        </w:rPr>
        <w:t xml:space="preserve"> val.</w:t>
      </w:r>
    </w:p>
    <w:p w:rsidR="00DE082D" w:rsidRPr="008E582E" w:rsidRDefault="00DE082D"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Žaidimo laikas teniso kortuose yra rezervuojamas</w:t>
      </w:r>
      <w:r w:rsidR="006B7CCA" w:rsidRPr="008E582E">
        <w:rPr>
          <w:rFonts w:ascii="Times New Roman" w:hAnsi="Times New Roman" w:cs="Times New Roman"/>
          <w:sz w:val="24"/>
          <w:szCs w:val="24"/>
        </w:rPr>
        <w:t xml:space="preserve"> ir derinamas iš anksto</w:t>
      </w:r>
      <w:r w:rsidRPr="008E582E">
        <w:rPr>
          <w:rFonts w:ascii="Times New Roman" w:hAnsi="Times New Roman" w:cs="Times New Roman"/>
          <w:sz w:val="24"/>
          <w:szCs w:val="24"/>
        </w:rPr>
        <w:t xml:space="preserve"> su teniso kort</w:t>
      </w:r>
      <w:r w:rsidRPr="008E582E">
        <w:rPr>
          <w:rFonts w:ascii="Times New Roman" w:hAnsi="Times New Roman" w:cs="Times New Roman"/>
          <w:sz w:val="24"/>
          <w:szCs w:val="24"/>
          <w:lang w:val="lt-LT"/>
        </w:rPr>
        <w:t>ų</w:t>
      </w:r>
      <w:r w:rsidR="006B7CCA" w:rsidRPr="008E582E">
        <w:rPr>
          <w:rFonts w:ascii="Times New Roman" w:hAnsi="Times New Roman" w:cs="Times New Roman"/>
          <w:sz w:val="24"/>
          <w:szCs w:val="24"/>
        </w:rPr>
        <w:t xml:space="preserve"> administratoriumi – Anyk</w:t>
      </w:r>
      <w:r w:rsidR="006B7CCA" w:rsidRPr="008E582E">
        <w:rPr>
          <w:rFonts w:ascii="Times New Roman" w:hAnsi="Times New Roman" w:cs="Times New Roman"/>
          <w:sz w:val="24"/>
          <w:szCs w:val="24"/>
          <w:lang w:val="lt-LT"/>
        </w:rPr>
        <w:t>ščių kūno kultūros ir sporto centro administracija</w:t>
      </w:r>
      <w:r w:rsidR="006B7CCA" w:rsidRPr="008E582E">
        <w:rPr>
          <w:rFonts w:ascii="Times New Roman" w:hAnsi="Times New Roman" w:cs="Times New Roman"/>
          <w:sz w:val="24"/>
          <w:szCs w:val="24"/>
        </w:rPr>
        <w:t>.</w:t>
      </w:r>
      <w:r w:rsidRPr="008E582E">
        <w:rPr>
          <w:rFonts w:ascii="Times New Roman" w:hAnsi="Times New Roman" w:cs="Times New Roman"/>
          <w:sz w:val="24"/>
          <w:szCs w:val="24"/>
        </w:rPr>
        <w:t xml:space="preserve"> Žaidėjai gali naudotis paslaugomis tik jiems rezervuotu laiku, kitu atveju privalo derinti rezervacijų laiką su admi</w:t>
      </w:r>
      <w:r w:rsidR="006B7CCA" w:rsidRPr="008E582E">
        <w:rPr>
          <w:rFonts w:ascii="Times New Roman" w:hAnsi="Times New Roman" w:cs="Times New Roman"/>
          <w:sz w:val="24"/>
          <w:szCs w:val="24"/>
        </w:rPr>
        <w:t>nistratoriu</w:t>
      </w:r>
      <w:r w:rsidR="000575D8">
        <w:rPr>
          <w:rFonts w:ascii="Times New Roman" w:hAnsi="Times New Roman" w:cs="Times New Roman"/>
          <w:sz w:val="24"/>
          <w:szCs w:val="24"/>
        </w:rPr>
        <w:t>mi.</w:t>
      </w:r>
    </w:p>
    <w:p w:rsidR="006C3794" w:rsidRPr="000575D8" w:rsidRDefault="006C3794" w:rsidP="000575D8">
      <w:pPr>
        <w:spacing w:line="240" w:lineRule="auto"/>
        <w:jc w:val="center"/>
        <w:rPr>
          <w:rFonts w:ascii="Viner Hand ITC" w:hAnsi="Viner Hand ITC" w:cs="Times New Roman"/>
          <w:b/>
          <w:sz w:val="24"/>
          <w:szCs w:val="24"/>
        </w:rPr>
      </w:pPr>
      <w:r w:rsidRPr="000575D8">
        <w:rPr>
          <w:rFonts w:ascii="Viner Hand ITC" w:hAnsi="Viner Hand ITC" w:cs="Times New Roman"/>
          <w:b/>
          <w:sz w:val="24"/>
          <w:szCs w:val="24"/>
        </w:rPr>
        <w:t>Apranga</w:t>
      </w:r>
    </w:p>
    <w:p w:rsidR="000F0DC3"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Visi žaidėjai teniso aikštelėse privalo dėvėti tvarkingą sportinę aprangą ir tik atitinkamai tenisui treniruotėms skirtą avalynę.</w:t>
      </w:r>
    </w:p>
    <w:p w:rsidR="006C3794" w:rsidRPr="000575D8" w:rsidRDefault="006C3794" w:rsidP="000575D8">
      <w:pPr>
        <w:spacing w:line="240" w:lineRule="auto"/>
        <w:jc w:val="center"/>
        <w:rPr>
          <w:rFonts w:ascii="Viner Hand ITC" w:hAnsi="Viner Hand ITC" w:cs="Times New Roman"/>
          <w:b/>
          <w:sz w:val="24"/>
          <w:szCs w:val="24"/>
        </w:rPr>
      </w:pPr>
      <w:r w:rsidRPr="000575D8">
        <w:rPr>
          <w:rFonts w:ascii="Viner Hand ITC" w:hAnsi="Viner Hand ITC" w:cs="Times New Roman"/>
          <w:b/>
          <w:sz w:val="24"/>
          <w:szCs w:val="24"/>
        </w:rPr>
        <w:t>Klient</w:t>
      </w:r>
      <w:r w:rsidRPr="001F226A">
        <w:rPr>
          <w:rFonts w:ascii="Sitka Display" w:hAnsi="Sitka Display" w:cs="Cambria"/>
          <w:b/>
          <w:sz w:val="24"/>
          <w:szCs w:val="24"/>
        </w:rPr>
        <w:t>ų</w:t>
      </w:r>
      <w:r w:rsidRPr="000575D8">
        <w:rPr>
          <w:rFonts w:ascii="Viner Hand ITC" w:hAnsi="Viner Hand ITC" w:cs="Times New Roman"/>
          <w:b/>
          <w:sz w:val="24"/>
          <w:szCs w:val="24"/>
        </w:rPr>
        <w:t xml:space="preserve"> elgesio normos</w:t>
      </w:r>
    </w:p>
    <w:p w:rsidR="000F0DC3"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Visi teniso kortų lankytojai turi deramai elgtis - draudžiama rėkauti, švilpauti, keiktis, rūkyti, šiukšlinti, daužyti raketes ar kitus kietus daiktus</w:t>
      </w:r>
      <w:r w:rsidR="000F0DC3">
        <w:rPr>
          <w:rFonts w:ascii="Times New Roman" w:hAnsi="Times New Roman" w:cs="Times New Roman"/>
          <w:sz w:val="24"/>
          <w:szCs w:val="24"/>
        </w:rPr>
        <w:t>,</w:t>
      </w:r>
      <w:r w:rsidRPr="008E582E">
        <w:rPr>
          <w:rFonts w:ascii="Times New Roman" w:hAnsi="Times New Roman" w:cs="Times New Roman"/>
          <w:sz w:val="24"/>
          <w:szCs w:val="24"/>
        </w:rPr>
        <w:t xml:space="preserve"> kitais būdais gadinti teniso kortų inventorių, įrangą ar trukdyti kitiems žaidėjams/lankytojams.</w:t>
      </w:r>
    </w:p>
    <w:p w:rsidR="006C3794" w:rsidRPr="000575D8" w:rsidRDefault="006C3794" w:rsidP="000575D8">
      <w:pPr>
        <w:spacing w:line="240" w:lineRule="auto"/>
        <w:jc w:val="center"/>
        <w:rPr>
          <w:rFonts w:ascii="Viner Hand ITC" w:hAnsi="Viner Hand ITC" w:cs="Times New Roman"/>
          <w:b/>
          <w:sz w:val="24"/>
          <w:szCs w:val="24"/>
        </w:rPr>
      </w:pPr>
      <w:r w:rsidRPr="000575D8">
        <w:rPr>
          <w:rFonts w:ascii="Viner Hand ITC" w:hAnsi="Viner Hand ITC" w:cs="Times New Roman"/>
          <w:b/>
          <w:sz w:val="24"/>
          <w:szCs w:val="24"/>
        </w:rPr>
        <w:t>Žaid</w:t>
      </w:r>
      <w:r w:rsidRPr="000575D8">
        <w:rPr>
          <w:rFonts w:ascii="Cambria" w:hAnsi="Cambria" w:cs="Cambria"/>
          <w:b/>
          <w:sz w:val="24"/>
          <w:szCs w:val="24"/>
        </w:rPr>
        <w:t>ė</w:t>
      </w:r>
      <w:r w:rsidRPr="000575D8">
        <w:rPr>
          <w:rFonts w:ascii="Viner Hand ITC" w:hAnsi="Viner Hand ITC" w:cs="Times New Roman"/>
          <w:b/>
          <w:sz w:val="24"/>
          <w:szCs w:val="24"/>
        </w:rPr>
        <w:t>j</w:t>
      </w:r>
      <w:r w:rsidRPr="000575D8">
        <w:rPr>
          <w:rFonts w:ascii="Cambria" w:hAnsi="Cambria" w:cs="Cambria"/>
          <w:b/>
          <w:sz w:val="24"/>
          <w:szCs w:val="24"/>
        </w:rPr>
        <w:t>ų</w:t>
      </w:r>
      <w:r w:rsidRPr="000575D8">
        <w:rPr>
          <w:rFonts w:ascii="Viner Hand ITC" w:hAnsi="Viner Hand ITC" w:cs="Times New Roman"/>
          <w:b/>
          <w:sz w:val="24"/>
          <w:szCs w:val="24"/>
        </w:rPr>
        <w:t xml:space="preserve"> etiketas</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Žaidėjas, prieš pradėdamas žaidimą, turi įsitikinti, ar kiti žaidėjai, lankytojai yra nutolę saugiu atstumu ir nebus užgauti skriejančio kamuoliuko</w:t>
      </w:r>
      <w:r w:rsidR="000575D8">
        <w:rPr>
          <w:rFonts w:ascii="Times New Roman" w:hAnsi="Times New Roman" w:cs="Times New Roman"/>
          <w:sz w:val="24"/>
          <w:szCs w:val="24"/>
        </w:rPr>
        <w:t>,</w:t>
      </w:r>
      <w:r w:rsidRPr="008E582E">
        <w:rPr>
          <w:rFonts w:ascii="Times New Roman" w:hAnsi="Times New Roman" w:cs="Times New Roman"/>
          <w:sz w:val="24"/>
          <w:szCs w:val="24"/>
        </w:rPr>
        <w:t xml:space="preserve"> ar su rakete</w:t>
      </w:r>
      <w:r w:rsidR="000575D8">
        <w:rPr>
          <w:rFonts w:ascii="Times New Roman" w:hAnsi="Times New Roman" w:cs="Times New Roman"/>
          <w:sz w:val="24"/>
          <w:szCs w:val="24"/>
        </w:rPr>
        <w:t>,</w:t>
      </w:r>
      <w:r w:rsidRPr="008E582E">
        <w:rPr>
          <w:rFonts w:ascii="Times New Roman" w:hAnsi="Times New Roman" w:cs="Times New Roman"/>
          <w:sz w:val="24"/>
          <w:szCs w:val="24"/>
        </w:rPr>
        <w:t xml:space="preserve"> ar kitu būdu jiems nebus padaryta žalos.</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lastRenderedPageBreak/>
        <w:t>Draudžiama vaikščioti po kitų žaidėjų aikštelę</w:t>
      </w:r>
      <w:r w:rsidR="000575D8">
        <w:rPr>
          <w:rFonts w:ascii="Times New Roman" w:hAnsi="Times New Roman" w:cs="Times New Roman"/>
          <w:sz w:val="24"/>
          <w:szCs w:val="24"/>
        </w:rPr>
        <w:t>,</w:t>
      </w:r>
      <w:r w:rsidRPr="008E582E">
        <w:rPr>
          <w:rFonts w:ascii="Times New Roman" w:hAnsi="Times New Roman" w:cs="Times New Roman"/>
          <w:sz w:val="24"/>
          <w:szCs w:val="24"/>
        </w:rPr>
        <w:t xml:space="preserve"> kuomet vyksta žaidimas. Aikštelėse mobiliųjų telefonų garsas turi būti išjungtas. Po žaidimo lauko teniso aikštelėse, žaidėjai turi tvarkingai išlyginti aikštelės dangą su specialiu šepečiu.</w:t>
      </w:r>
    </w:p>
    <w:p w:rsidR="002D41F8" w:rsidRDefault="002D41F8" w:rsidP="000575D8">
      <w:pPr>
        <w:spacing w:line="240" w:lineRule="auto"/>
        <w:rPr>
          <w:rFonts w:ascii="Times New Roman" w:hAnsi="Times New Roman" w:cs="Times New Roman"/>
          <w:b/>
          <w:sz w:val="24"/>
          <w:szCs w:val="24"/>
        </w:rPr>
      </w:pPr>
    </w:p>
    <w:p w:rsidR="006C3794" w:rsidRPr="000575D8" w:rsidRDefault="006C3794" w:rsidP="000575D8">
      <w:pPr>
        <w:spacing w:line="240" w:lineRule="auto"/>
        <w:jc w:val="center"/>
        <w:rPr>
          <w:rFonts w:ascii="Viner Hand ITC" w:hAnsi="Viner Hand ITC" w:cs="Times New Roman"/>
          <w:b/>
          <w:sz w:val="24"/>
          <w:szCs w:val="24"/>
        </w:rPr>
      </w:pPr>
      <w:r w:rsidRPr="000575D8">
        <w:rPr>
          <w:rFonts w:ascii="Viner Hand ITC" w:hAnsi="Viner Hand ITC" w:cs="Times New Roman"/>
          <w:b/>
          <w:sz w:val="24"/>
          <w:szCs w:val="24"/>
        </w:rPr>
        <w:t>Maistas ir užkandžiai</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Valgyti, gerti teniso klubo žaidėjai ir jų svečiai gali tik tam skirtose teniso kortų vietose (prie aikštelėse įrengtų suoliukų). Su savimi į teniso kortus lankytojai gali pasiimti atsigerti tik tuo atveju, jei gėrimas yra plastikinėje taroje ir tai yra nespalvotas gėrimas</w:t>
      </w:r>
      <w:r w:rsidR="000F0DC3">
        <w:rPr>
          <w:rFonts w:ascii="Times New Roman" w:hAnsi="Times New Roman" w:cs="Times New Roman"/>
          <w:sz w:val="24"/>
          <w:szCs w:val="24"/>
        </w:rPr>
        <w:t xml:space="preserve"> </w:t>
      </w:r>
      <w:r w:rsidRPr="008E582E">
        <w:rPr>
          <w:rFonts w:ascii="Times New Roman" w:hAnsi="Times New Roman" w:cs="Times New Roman"/>
          <w:sz w:val="24"/>
          <w:szCs w:val="24"/>
        </w:rPr>
        <w:t>(gazuotas/negazuotas vanduo). Draudžiama neštis ir vartoti alkoholinius gėrimus.</w:t>
      </w:r>
    </w:p>
    <w:p w:rsidR="006C3794" w:rsidRPr="000575D8" w:rsidRDefault="006C3794" w:rsidP="000575D8">
      <w:pPr>
        <w:spacing w:line="240" w:lineRule="auto"/>
        <w:jc w:val="center"/>
        <w:rPr>
          <w:rFonts w:ascii="Viner Hand ITC" w:hAnsi="Viner Hand ITC" w:cs="Times New Roman"/>
          <w:b/>
          <w:sz w:val="24"/>
          <w:szCs w:val="24"/>
        </w:rPr>
      </w:pPr>
      <w:r w:rsidRPr="000575D8">
        <w:rPr>
          <w:rFonts w:ascii="Viner Hand ITC" w:hAnsi="Viner Hand ITC" w:cs="Times New Roman"/>
          <w:b/>
          <w:sz w:val="24"/>
          <w:szCs w:val="24"/>
        </w:rPr>
        <w:t>Atsakomyb</w:t>
      </w:r>
      <w:r w:rsidRPr="000575D8">
        <w:rPr>
          <w:rFonts w:ascii="Cambria" w:hAnsi="Cambria" w:cs="Cambria"/>
          <w:b/>
          <w:sz w:val="24"/>
          <w:szCs w:val="24"/>
        </w:rPr>
        <w:t>ė</w:t>
      </w:r>
      <w:r w:rsidRPr="000575D8">
        <w:rPr>
          <w:rFonts w:ascii="Viner Hand ITC" w:hAnsi="Viner Hand ITC" w:cs="Times New Roman"/>
          <w:b/>
          <w:sz w:val="24"/>
          <w:szCs w:val="24"/>
        </w:rPr>
        <w:t>s paskirstymas</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Teniso kortų lankytojai atsako už bet kokius savo, savo šeimos narių, savo kviestinių svečių padarytus paslaugų teikėjui ir/ar tretiesiems asmenims nuostolius bei šių taisyklių pažeidimus.</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Teniso kortų lankytojai patys atsako už savo sveikatos būklę, ir jos tinkamumą atitinkamam sportui, tame tarpe patys reguliuoja treniruočių ir žaidimo krūvį, bei prisiima visą traumų, kūno ir sveikatos sužalojimų, taip pat mirties riziką.</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Aikštelės bei jų pagalbinės pata</w:t>
      </w:r>
      <w:r w:rsidR="0056449D" w:rsidRPr="008E582E">
        <w:rPr>
          <w:rFonts w:ascii="Times New Roman" w:hAnsi="Times New Roman" w:cs="Times New Roman"/>
          <w:sz w:val="24"/>
          <w:szCs w:val="24"/>
        </w:rPr>
        <w:t>lpos</w:t>
      </w:r>
      <w:r w:rsidRPr="008E582E">
        <w:rPr>
          <w:rFonts w:ascii="Times New Roman" w:hAnsi="Times New Roman" w:cs="Times New Roman"/>
          <w:sz w:val="24"/>
          <w:szCs w:val="24"/>
        </w:rPr>
        <w:t>, taip pat bendros erdvės, nėra pritaikytos paliktų ar kitų asmeninių daiktų (pinigai, kreditinės/debetinės kortelės, juvelyriniai dirbiniai, laikrodžiai, mobilieji telefonai, kompiuteriai, raktai, drabužiai, avalynė, inventorius ir kita) saugojimui. Pas</w:t>
      </w:r>
      <w:r w:rsidR="000F0DC3">
        <w:rPr>
          <w:rFonts w:ascii="Times New Roman" w:hAnsi="Times New Roman" w:cs="Times New Roman"/>
          <w:sz w:val="24"/>
          <w:szCs w:val="24"/>
        </w:rPr>
        <w:t>laugų teikėjas neatsako už  lankytojų</w:t>
      </w:r>
      <w:r w:rsidRPr="008E582E">
        <w:rPr>
          <w:rFonts w:ascii="Times New Roman" w:hAnsi="Times New Roman" w:cs="Times New Roman"/>
          <w:sz w:val="24"/>
          <w:szCs w:val="24"/>
        </w:rPr>
        <w:t xml:space="preserve"> esančių sporto komplekse, asmeninius daiktus ir bet kokiems daiktams dingus patirtos žalos neatlygina. Rastus paliktus daiktus paslaugų teikėjas prižiūri 3 dienas, kurių neatsiėmus yra perkeliami iš saugomos į bendrą radinių vietą.</w:t>
      </w:r>
    </w:p>
    <w:p w:rsidR="006C3794" w:rsidRPr="008E582E" w:rsidRDefault="006C3794"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Nesilaikantiems nustatytos tvarkos ir šių taisyklių</w:t>
      </w:r>
      <w:r w:rsidR="000F0DC3">
        <w:rPr>
          <w:rFonts w:ascii="Times New Roman" w:hAnsi="Times New Roman" w:cs="Times New Roman"/>
          <w:sz w:val="24"/>
          <w:szCs w:val="24"/>
        </w:rPr>
        <w:t xml:space="preserve"> </w:t>
      </w:r>
      <w:r w:rsidR="001F226A">
        <w:rPr>
          <w:rFonts w:ascii="Times New Roman" w:hAnsi="Times New Roman" w:cs="Times New Roman"/>
          <w:sz w:val="24"/>
          <w:szCs w:val="24"/>
        </w:rPr>
        <w:t>a</w:t>
      </w:r>
      <w:bookmarkStart w:id="0" w:name="_GoBack"/>
      <w:bookmarkEnd w:id="0"/>
      <w:r w:rsidRPr="008E582E">
        <w:rPr>
          <w:rFonts w:ascii="Times New Roman" w:hAnsi="Times New Roman" w:cs="Times New Roman"/>
          <w:sz w:val="24"/>
          <w:szCs w:val="24"/>
        </w:rPr>
        <w:t>dmi</w:t>
      </w:r>
      <w:r w:rsidR="000F0DC3">
        <w:rPr>
          <w:rFonts w:ascii="Times New Roman" w:hAnsi="Times New Roman" w:cs="Times New Roman"/>
          <w:sz w:val="24"/>
          <w:szCs w:val="24"/>
        </w:rPr>
        <w:t xml:space="preserve">nistracija, </w:t>
      </w:r>
      <w:r w:rsidRPr="008E582E">
        <w:rPr>
          <w:rFonts w:ascii="Times New Roman" w:hAnsi="Times New Roman" w:cs="Times New Roman"/>
          <w:sz w:val="24"/>
          <w:szCs w:val="24"/>
        </w:rPr>
        <w:t xml:space="preserve"> savo nuožiūra gali apriboti teisę naudotis paslaugomis</w:t>
      </w:r>
      <w:r w:rsidR="000575D8">
        <w:rPr>
          <w:rFonts w:ascii="Times New Roman" w:hAnsi="Times New Roman" w:cs="Times New Roman"/>
          <w:sz w:val="24"/>
          <w:szCs w:val="24"/>
        </w:rPr>
        <w:t>.</w:t>
      </w:r>
    </w:p>
    <w:p w:rsidR="0051608C" w:rsidRPr="008E582E" w:rsidRDefault="0051608C" w:rsidP="000575D8">
      <w:pPr>
        <w:spacing w:line="240" w:lineRule="auto"/>
        <w:jc w:val="center"/>
        <w:rPr>
          <w:rFonts w:ascii="Times New Roman" w:hAnsi="Times New Roman" w:cs="Times New Roman"/>
          <w:sz w:val="24"/>
          <w:szCs w:val="24"/>
        </w:rPr>
      </w:pPr>
      <w:r w:rsidRPr="008E582E">
        <w:rPr>
          <w:rFonts w:ascii="Times New Roman" w:hAnsi="Times New Roman" w:cs="Times New Roman"/>
          <w:sz w:val="24"/>
          <w:szCs w:val="24"/>
        </w:rPr>
        <w:t>Nepilnameči</w:t>
      </w:r>
      <w:r w:rsidR="0050312D" w:rsidRPr="008E582E">
        <w:rPr>
          <w:rFonts w:ascii="Times New Roman" w:hAnsi="Times New Roman" w:cs="Times New Roman"/>
          <w:sz w:val="24"/>
          <w:szCs w:val="24"/>
        </w:rPr>
        <w:t>ams galioja</w:t>
      </w:r>
      <w:r w:rsidR="000575D8">
        <w:rPr>
          <w:rFonts w:ascii="Times New Roman" w:hAnsi="Times New Roman" w:cs="Times New Roman"/>
          <w:sz w:val="24"/>
          <w:szCs w:val="24"/>
        </w:rPr>
        <w:t xml:space="preserve"> tokia tvarka: 1</w:t>
      </w:r>
      <w:r w:rsidRPr="008E582E">
        <w:rPr>
          <w:rFonts w:ascii="Times New Roman" w:hAnsi="Times New Roman" w:cs="Times New Roman"/>
          <w:sz w:val="24"/>
          <w:szCs w:val="24"/>
        </w:rPr>
        <w:t>) tėvas, mama ar gl</w:t>
      </w:r>
      <w:r w:rsidR="0050312D" w:rsidRPr="008E582E">
        <w:rPr>
          <w:rFonts w:ascii="Times New Roman" w:hAnsi="Times New Roman" w:cs="Times New Roman"/>
          <w:sz w:val="24"/>
          <w:szCs w:val="24"/>
        </w:rPr>
        <w:t>obėjas pateikia administracijai</w:t>
      </w:r>
      <w:r w:rsidRPr="008E582E">
        <w:rPr>
          <w:rFonts w:ascii="Times New Roman" w:hAnsi="Times New Roman" w:cs="Times New Roman"/>
          <w:sz w:val="24"/>
          <w:szCs w:val="24"/>
        </w:rPr>
        <w:t xml:space="preserve"> asmens duomenis patvirtinantį dokumentą, telefono numerį, patvirtina parašu nustaty</w:t>
      </w:r>
      <w:r w:rsidR="000575D8">
        <w:rPr>
          <w:rFonts w:ascii="Times New Roman" w:hAnsi="Times New Roman" w:cs="Times New Roman"/>
          <w:sz w:val="24"/>
          <w:szCs w:val="24"/>
        </w:rPr>
        <w:t>tas vidaus tvarkos taisykles; 2</w:t>
      </w:r>
      <w:r w:rsidRPr="008E582E">
        <w:rPr>
          <w:rFonts w:ascii="Times New Roman" w:hAnsi="Times New Roman" w:cs="Times New Roman"/>
          <w:sz w:val="24"/>
          <w:szCs w:val="24"/>
        </w:rPr>
        <w:t>) tėvas/mama/globėjas prisiima visą atsakomybę už vaiko padarytus šių taisyklių pažeidimus.</w:t>
      </w:r>
    </w:p>
    <w:sectPr w:rsidR="0051608C" w:rsidRPr="008E582E" w:rsidSect="000575D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A0002AEF" w:usb1="4000207B" w:usb2="00000000" w:usb3="00000000" w:csb0="000001FF" w:csb1="00000000"/>
  </w:font>
  <w:font w:name="Times New Roman">
    <w:panose1 w:val="02020603050405020304"/>
    <w:charset w:val="BA"/>
    <w:family w:val="roman"/>
    <w:pitch w:val="variable"/>
    <w:sig w:usb0="20002A87" w:usb1="80000000" w:usb2="00000008" w:usb3="00000000" w:csb0="000001FF" w:csb1="00000000"/>
  </w:font>
  <w:font w:name="Segoe UI">
    <w:panose1 w:val="020B0502040204020203"/>
    <w:charset w:val="BA"/>
    <w:family w:val="swiss"/>
    <w:pitch w:val="variable"/>
    <w:sig w:usb0="E4002EFF" w:usb1="C000E47F" w:usb2="00000009" w:usb3="00000000" w:csb0="000001FF" w:csb1="00000000"/>
  </w:font>
  <w:font w:name="Viner Hand ITC">
    <w:panose1 w:val="03070502030502020203"/>
    <w:charset w:val="00"/>
    <w:family w:val="script"/>
    <w:pitch w:val="variable"/>
    <w:sig w:usb0="00000003" w:usb1="00000000" w:usb2="00000000" w:usb3="00000000" w:csb0="00000001" w:csb1="00000000"/>
  </w:font>
  <w:font w:name="Sitka Display">
    <w:panose1 w:val="02000505000000020004"/>
    <w:charset w:val="BA"/>
    <w:family w:val="auto"/>
    <w:pitch w:val="variable"/>
    <w:sig w:usb0="A00002EF" w:usb1="4000204B" w:usb2="00000000" w:usb3="00000000" w:csb0="0000019F" w:csb1="00000000"/>
  </w:font>
  <w:font w:name="Cambria">
    <w:panose1 w:val="02040503050406030204"/>
    <w:charset w:val="BA"/>
    <w:family w:val="roman"/>
    <w:pitch w:val="variable"/>
    <w:sig w:usb0="A00002EF" w:usb1="4000004B" w:usb2="00000000" w:usb3="00000000" w:csb0="0000019F" w:csb1="00000000"/>
  </w:font>
  <w:font w:name="Calibri Light">
    <w:panose1 w:val="020F0302020204030204"/>
    <w:charset w:val="BA"/>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082D"/>
    <w:rsid w:val="000575D8"/>
    <w:rsid w:val="00074861"/>
    <w:rsid w:val="000F0DC3"/>
    <w:rsid w:val="001F226A"/>
    <w:rsid w:val="002D41F8"/>
    <w:rsid w:val="004722F9"/>
    <w:rsid w:val="0050312D"/>
    <w:rsid w:val="0051608C"/>
    <w:rsid w:val="0056449D"/>
    <w:rsid w:val="005E3145"/>
    <w:rsid w:val="00644714"/>
    <w:rsid w:val="006B7CCA"/>
    <w:rsid w:val="006C3794"/>
    <w:rsid w:val="007B560D"/>
    <w:rsid w:val="0087681E"/>
    <w:rsid w:val="008E582E"/>
    <w:rsid w:val="00931C0F"/>
    <w:rsid w:val="00A544AA"/>
    <w:rsid w:val="00A75680"/>
    <w:rsid w:val="00DE082D"/>
    <w:rsid w:val="00DF69C9"/>
    <w:rsid w:val="00E73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6017E0"/>
  <w15:docId w15:val="{227A30A5-D303-4BB5-903B-E4152C92F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4722F9"/>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472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B31660-E07A-42EC-9318-5E1073710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603</Words>
  <Characters>3440</Characters>
  <Application>Microsoft Office Word</Application>
  <DocSecurity>0</DocSecurity>
  <Lines>28</Lines>
  <Paragraphs>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Zilvinas</dc:creator>
  <cp:keywords/>
  <dc:description/>
  <cp:lastModifiedBy>„Windows“ vartotojas</cp:lastModifiedBy>
  <cp:revision>3</cp:revision>
  <cp:lastPrinted>2019-06-13T10:51:00Z</cp:lastPrinted>
  <dcterms:created xsi:type="dcterms:W3CDTF">2019-06-13T10:47:00Z</dcterms:created>
  <dcterms:modified xsi:type="dcterms:W3CDTF">2019-06-13T10:53:00Z</dcterms:modified>
</cp:coreProperties>
</file>