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2D" w:rsidRPr="008E582E" w:rsidRDefault="00DE082D" w:rsidP="00DE08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Vidaus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tvarkos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taisyklės</w:t>
      </w:r>
      <w:proofErr w:type="spellEnd"/>
    </w:p>
    <w:p w:rsidR="00DE082D" w:rsidRPr="008E582E" w:rsidRDefault="00DE082D" w:rsidP="00DE0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</w:t>
      </w:r>
      <w:proofErr w:type="spellEnd"/>
      <w:r w:rsidRPr="008E582E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svečiai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mandagiai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saugiai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komplekso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patalpose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teritorijoje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esančiais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asmenimis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DE082D" w:rsidRPr="008E582E" w:rsidRDefault="00DE082D" w:rsidP="00DE0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garantuoti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laikomasi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interesų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sudaryti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geriausias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sportuoti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prižiūrėti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DE082D" w:rsidRPr="008E582E" w:rsidRDefault="00DE082D" w:rsidP="00DE08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laikytis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atitinkamose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situacijose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skatinti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kitus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jų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laikytis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>.</w:t>
      </w:r>
    </w:p>
    <w:p w:rsidR="00931C0F" w:rsidRPr="008E582E" w:rsidRDefault="00DE082D" w:rsidP="00DE0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pakeitimai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papildymai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aktualios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redakcijos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skelbiami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teikėjo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internetiniame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puslapyje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www.akksc.lt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skelbimų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lentose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Laikoma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nurodytose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viešai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skelbiama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redakcija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papildymais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pakeitimais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susipažinę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atskirai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nesupažindinami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DE082D" w:rsidRPr="008E582E" w:rsidRDefault="00DE082D" w:rsidP="00DE08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Žaidimo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laikas</w:t>
      </w:r>
      <w:proofErr w:type="spellEnd"/>
    </w:p>
    <w:p w:rsidR="00DE082D" w:rsidRPr="008E582E" w:rsidRDefault="00DE082D" w:rsidP="00DE082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Anykščių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kūno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kultūros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sporto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centro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korta</w:t>
      </w:r>
      <w:r w:rsidR="00A75680" w:rsidRPr="008E582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75680"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dirba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: I – VII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nuo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08.00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iki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6C3794" w:rsidRPr="008E582E">
        <w:rPr>
          <w:rFonts w:ascii="Times New Roman" w:hAnsi="Times New Roman" w:cs="Times New Roman"/>
          <w:b/>
          <w:sz w:val="24"/>
          <w:szCs w:val="24"/>
        </w:rPr>
        <w:t>.00</w:t>
      </w:r>
    </w:p>
    <w:p w:rsidR="00DE082D" w:rsidRPr="008E582E" w:rsidRDefault="00DE082D" w:rsidP="00DE08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kortuose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rezervuojamas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derinamas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</w:t>
      </w:r>
      <w:proofErr w:type="spellEnd"/>
      <w:r w:rsidRPr="008E582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B7CCA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administratoriumi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7CCA" w:rsidRPr="008E582E">
        <w:rPr>
          <w:rFonts w:ascii="Times New Roman" w:hAnsi="Times New Roman" w:cs="Times New Roman"/>
          <w:sz w:val="24"/>
          <w:szCs w:val="24"/>
        </w:rPr>
        <w:t>Anyk</w:t>
      </w:r>
      <w:r w:rsidR="006B7CCA" w:rsidRPr="008E582E">
        <w:rPr>
          <w:rFonts w:ascii="Times New Roman" w:hAnsi="Times New Roman" w:cs="Times New Roman"/>
          <w:sz w:val="24"/>
          <w:szCs w:val="24"/>
          <w:lang w:val="lt-LT"/>
        </w:rPr>
        <w:t>ščių</w:t>
      </w:r>
      <w:proofErr w:type="spellEnd"/>
      <w:r w:rsidR="006B7CCA" w:rsidRPr="008E582E">
        <w:rPr>
          <w:rFonts w:ascii="Times New Roman" w:hAnsi="Times New Roman" w:cs="Times New Roman"/>
          <w:sz w:val="24"/>
          <w:szCs w:val="24"/>
          <w:lang w:val="lt-LT"/>
        </w:rPr>
        <w:t xml:space="preserve"> kūno kultūros ir sporto centro administracija</w:t>
      </w:r>
      <w:r w:rsidR="006B7CCA" w:rsidRPr="008E582E">
        <w:rPr>
          <w:rFonts w:ascii="Times New Roman" w:hAnsi="Times New Roman" w:cs="Times New Roman"/>
          <w:sz w:val="24"/>
          <w:szCs w:val="24"/>
        </w:rPr>
        <w:t>.</w:t>
      </w:r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paslaugomis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rezervuotu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derinti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rezervacijų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admi</w:t>
      </w:r>
      <w:r w:rsidR="006B7CCA" w:rsidRPr="008E582E">
        <w:rPr>
          <w:rFonts w:ascii="Times New Roman" w:hAnsi="Times New Roman" w:cs="Times New Roman"/>
          <w:sz w:val="24"/>
          <w:szCs w:val="24"/>
        </w:rPr>
        <w:t>nistratoriu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Apranga</w:t>
      </w:r>
      <w:proofErr w:type="spellEnd"/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dėvėti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tvarkingą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sportinę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aprangą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atitinkamai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tenisui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treniruotėms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skirtą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avalynę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Dėvintiems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tepančią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avalynę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30,00 €</w:t>
      </w:r>
    </w:p>
    <w:p w:rsidR="006C3794" w:rsidRPr="008E582E" w:rsidRDefault="006C3794" w:rsidP="006C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Klientų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elgesio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normos</w:t>
      </w:r>
      <w:proofErr w:type="spellEnd"/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deramai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elgtis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rėkauti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švilpauti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keiktis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rūkyti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šiukšlinti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daužyti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raketes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kietus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daiktus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grindų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dangas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sienas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atitvarus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būdais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gadinti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inventorių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trukdyti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Apgadinus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grindų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145,00 €</w:t>
      </w:r>
    </w:p>
    <w:p w:rsidR="006C3794" w:rsidRPr="008E582E" w:rsidRDefault="006C3794" w:rsidP="006C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Žaidėjų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etiketas</w:t>
      </w:r>
      <w:proofErr w:type="spellEnd"/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pradėdamas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žaidimą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įsitikinti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nutolę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saugiu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atstumu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užgauti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skriejančio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kamuoliuko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rakete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nebus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padaryta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žalos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vaikščioti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kuomet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žaidimas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mobiliųjų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telefonų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garsas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išjungtas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lauko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tvarkingai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išlyginti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dangą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specialiu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šepečiu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2D41F8" w:rsidRDefault="002D41F8" w:rsidP="006C3794">
      <w:pPr>
        <w:rPr>
          <w:rFonts w:ascii="Times New Roman" w:hAnsi="Times New Roman" w:cs="Times New Roman"/>
          <w:b/>
          <w:sz w:val="24"/>
          <w:szCs w:val="24"/>
        </w:rPr>
      </w:pPr>
    </w:p>
    <w:p w:rsidR="006C3794" w:rsidRPr="008E582E" w:rsidRDefault="006C3794" w:rsidP="006C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lastRenderedPageBreak/>
        <w:t>Maistas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užkandžiai</w:t>
      </w:r>
      <w:proofErr w:type="spellEnd"/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Valgyti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klubo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žaidėjai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svečiai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skirtose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vietose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įrengtų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suoliukų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). Su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savimi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atsigerti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gėrimas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plastikinėje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taroje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nespalvotas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82E">
        <w:rPr>
          <w:rFonts w:ascii="Times New Roman" w:hAnsi="Times New Roman" w:cs="Times New Roman"/>
          <w:sz w:val="24"/>
          <w:szCs w:val="24"/>
        </w:rPr>
        <w:t>gėrimas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E582E">
        <w:rPr>
          <w:rFonts w:ascii="Times New Roman" w:hAnsi="Times New Roman" w:cs="Times New Roman"/>
          <w:sz w:val="24"/>
          <w:szCs w:val="24"/>
        </w:rPr>
        <w:t>gazuotas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negazuotas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vanduo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Draudžiama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neštis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vartoti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alkoholinius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gėrimus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Atsakomybės</w:t>
      </w:r>
      <w:proofErr w:type="spellEnd"/>
      <w:r w:rsidRPr="008E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b/>
          <w:sz w:val="24"/>
          <w:szCs w:val="24"/>
        </w:rPr>
        <w:t>paskirstymas</w:t>
      </w:r>
      <w:proofErr w:type="spellEnd"/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kviestinių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svečių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padarytus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teikėjui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tretiesiems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nuostolius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Teniso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tinkamumą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atitinkamam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sportui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tame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tarpe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reguliuoja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treniruočių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žaidimo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krūvį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prisiima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traumų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sužalojimų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mirties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riziką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Aikštelės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pagalbinės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pata</w:t>
      </w:r>
      <w:r w:rsidR="0056449D" w:rsidRPr="008E582E">
        <w:rPr>
          <w:rFonts w:ascii="Times New Roman" w:hAnsi="Times New Roman" w:cs="Times New Roman"/>
          <w:sz w:val="24"/>
          <w:szCs w:val="24"/>
        </w:rPr>
        <w:t>lpos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bendros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erdvės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pritaikytos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paliktų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asmeninių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daiktų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pinigai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kreditinės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debetinės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kortelės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juvelyriniai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dirbiniai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laikrodžiai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mobilieji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telefonai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kompiuteriai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raktai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drabužiai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avalynė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inventorius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saugojimui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teikėjas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neatsako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svečių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komplekse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asmeninius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daiktus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kokiems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daiktams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dingus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patirtos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žalos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neatlygina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Rastus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paliktus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daiktus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teikėjas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neatsiėmus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perkeliami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saugomos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bendrą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radinių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6C3794" w:rsidRPr="008E582E" w:rsidRDefault="006C3794" w:rsidP="006C3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Nesilaikantiems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nustatytos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įteikiami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baudos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kvitai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apmokėti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kokius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pranešama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nuožiūra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apriboti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paslaugomis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kuriomis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komplekso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privilegijomis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pažeidimą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nenumatyta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kitokia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sankcija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30,00 €</w:t>
      </w:r>
    </w:p>
    <w:p w:rsidR="0051608C" w:rsidRDefault="0051608C" w:rsidP="005160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Nepilnameči</w:t>
      </w:r>
      <w:r w:rsidR="0050312D" w:rsidRPr="008E582E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="0050312D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D" w:rsidRPr="008E582E">
        <w:rPr>
          <w:rFonts w:ascii="Times New Roman" w:hAnsi="Times New Roman" w:cs="Times New Roman"/>
          <w:sz w:val="24"/>
          <w:szCs w:val="24"/>
        </w:rPr>
        <w:t>galioja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tokia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tėvas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mama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gl</w:t>
      </w:r>
      <w:r w:rsidR="0050312D" w:rsidRPr="008E582E">
        <w:rPr>
          <w:rFonts w:ascii="Times New Roman" w:hAnsi="Times New Roman" w:cs="Times New Roman"/>
          <w:sz w:val="24"/>
          <w:szCs w:val="24"/>
        </w:rPr>
        <w:t>obėjas</w:t>
      </w:r>
      <w:proofErr w:type="spellEnd"/>
      <w:r w:rsidR="0050312D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D" w:rsidRPr="008E582E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="0050312D"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12D" w:rsidRPr="008E582E">
        <w:rPr>
          <w:rFonts w:ascii="Times New Roman" w:hAnsi="Times New Roman" w:cs="Times New Roman"/>
          <w:sz w:val="24"/>
          <w:szCs w:val="24"/>
        </w:rPr>
        <w:t>administracijai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patvirtinantį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dokumentą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telefono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numerį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parašu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nustatytas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vidaus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; ii)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tėvas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/mama/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globėjas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prisiima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atsakomybę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padarytus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2E">
        <w:rPr>
          <w:rFonts w:ascii="Times New Roman" w:hAnsi="Times New Roman" w:cs="Times New Roman"/>
          <w:sz w:val="24"/>
          <w:szCs w:val="24"/>
        </w:rPr>
        <w:t>pažeidimus</w:t>
      </w:r>
      <w:proofErr w:type="spellEnd"/>
      <w:r w:rsidRPr="008E582E">
        <w:rPr>
          <w:rFonts w:ascii="Times New Roman" w:hAnsi="Times New Roman" w:cs="Times New Roman"/>
          <w:sz w:val="24"/>
          <w:szCs w:val="24"/>
        </w:rPr>
        <w:t>.</w:t>
      </w:r>
    </w:p>
    <w:p w:rsidR="00294BC1" w:rsidRDefault="00294BC1" w:rsidP="0051608C">
      <w:pPr>
        <w:rPr>
          <w:rFonts w:ascii="Times New Roman" w:hAnsi="Times New Roman" w:cs="Times New Roman"/>
          <w:sz w:val="24"/>
          <w:szCs w:val="24"/>
        </w:rPr>
      </w:pPr>
    </w:p>
    <w:p w:rsidR="00294BC1" w:rsidRPr="00294BC1" w:rsidRDefault="00294BC1" w:rsidP="0051608C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Anykščių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administracija</w:t>
      </w:r>
      <w:bookmarkStart w:id="0" w:name="_GoBack"/>
      <w:bookmarkEnd w:id="0"/>
    </w:p>
    <w:sectPr w:rsidR="00294BC1" w:rsidRPr="0029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2D"/>
    <w:rsid w:val="00294BC1"/>
    <w:rsid w:val="002D41F8"/>
    <w:rsid w:val="004722F9"/>
    <w:rsid w:val="0050312D"/>
    <w:rsid w:val="0051608C"/>
    <w:rsid w:val="0056449D"/>
    <w:rsid w:val="006B7CCA"/>
    <w:rsid w:val="006C3794"/>
    <w:rsid w:val="007B560D"/>
    <w:rsid w:val="008E582E"/>
    <w:rsid w:val="00931C0F"/>
    <w:rsid w:val="00A75680"/>
    <w:rsid w:val="00DE082D"/>
    <w:rsid w:val="00E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6C9B"/>
  <w15:chartTrackingRefBased/>
  <w15:docId w15:val="{975DF7C5-3F2F-4279-A8E3-12A5F8D7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Zilvinas</cp:lastModifiedBy>
  <cp:revision>9</cp:revision>
  <cp:lastPrinted>2017-07-03T05:52:00Z</cp:lastPrinted>
  <dcterms:created xsi:type="dcterms:W3CDTF">2017-07-03T05:29:00Z</dcterms:created>
  <dcterms:modified xsi:type="dcterms:W3CDTF">2017-07-10T13:01:00Z</dcterms:modified>
</cp:coreProperties>
</file>